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BC" w:rsidRPr="00886415" w:rsidRDefault="00CF19BC" w:rsidP="00CF19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муниципального бюджетного  учреждения </w:t>
      </w:r>
      <w:proofErr w:type="gramStart"/>
      <w:r w:rsidRPr="00886415">
        <w:rPr>
          <w:rFonts w:ascii="Times New Roman" w:eastAsia="Calibri" w:hAnsi="Times New Roman" w:cs="Times New Roman"/>
          <w:b/>
          <w:sz w:val="24"/>
          <w:szCs w:val="24"/>
        </w:rPr>
        <w:t>Матвеево-Курганского</w:t>
      </w:r>
      <w:proofErr w:type="gramEnd"/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 района «Центр социального обслуживания граждан пожилого возраста и инвалидов» за 2017</w:t>
      </w:r>
      <w:r w:rsidR="00886415"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CF19BC" w:rsidRPr="00CF19BC" w:rsidRDefault="00CF19BC" w:rsidP="00CF19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структуру МБУ МКР «ЦСО» входят: 15,5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</w:t>
      </w:r>
      <w:r w:rsidR="00886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Объем муниципального задания по оказанию муниципальных услуг на 2017 год составляет 2002 чел. Фактический объем муниципального задания  за 12 месяцев 2017 г. — 2002 чел. За 12 месяцев  2017г. структурными подразделениями  Центра обслужено  2408  граждан, нуждающихся в социальном обслуживании.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BC" w:rsidRPr="00CF19BC" w:rsidRDefault="00CF19BC" w:rsidP="00CF1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МКР  «ЦСО» оказываются 3 комплексных услуги: 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2.Социальная  услуга без обеспечения проживания, предоставляемая гражданам полностью или частично утратившим способность,  либо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3.Социальная услуга без обеспечения проживания, предоставляемая  гражданам пожилого возраста и инвалидам на дому, частично или полностью утратившим способность к самообслуживанию в связи с преклонным  возрастом, болезнью, инвалидностью</w:t>
      </w:r>
      <w:r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415" w:rsidRDefault="00CF19BC" w:rsidP="00886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Социально-реабилитационные отделения </w:t>
      </w:r>
    </w:p>
    <w:p w:rsidR="00CF19BC" w:rsidRPr="00CF19BC" w:rsidRDefault="00CF19BC" w:rsidP="0088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отделениях работают   3  заведующие, 39 сотрудников.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отчетном периоде три социально-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МБУ МКР «ЦСО» предоставили услуги с обеспечением проживания 100 получателям социальных услуг. В социально-реабилитационных отделениях реализуются инновационные формы работы - музыкотерапия,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гарденотерапия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виртуальный туризм, социальный туризм,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кинотерапия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организованы группы здоровья: проживающие получают реабилитацию, психологическую помощь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2017году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 оказано 697164 услуги, в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социально-бытовые, социально-медицинские, социально-психологические, социально-педагогические,  социально-трудовые и социально-правовые услуги.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социального обслуживания на дому</w:t>
      </w:r>
    </w:p>
    <w:p w:rsidR="00CF19BC" w:rsidRPr="00CF19BC" w:rsidRDefault="00CF19BC" w:rsidP="001515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CF19BC">
        <w:rPr>
          <w:rFonts w:ascii="Calibri" w:eastAsia="Arial Unicode MS" w:hAnsi="Calibri" w:cs="Calibri"/>
          <w:color w:val="000000"/>
          <w:kern w:val="24"/>
          <w:sz w:val="24"/>
          <w:szCs w:val="24"/>
        </w:rPr>
        <w:t xml:space="preserve"> </w:t>
      </w:r>
      <w:r w:rsidRPr="00CF19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Социальным обслуживанием на дому охвачены все поселения района. </w:t>
      </w:r>
      <w:r w:rsidR="008864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 работают 18  заведующих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252 социальных работника. За 12 месяцев 2017 года в 15,5 отделениях социального обслуживания на дому получили различные социальные услуги 2233 получателя социальных услуг. В соответствии с заключенными договорами между обслуживаемым и МБУ МКР «ЦСО»,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работник посещает его 3-4 раза в неделю, а по необходимости и 5 раз в неделю, и оказывает все необходимые социальные услуги. Так же социальными работниками в течение всего отчетного периода оказан полный объем дополнительных услуг. Всего за 12 месяцев 2017 года отделениями социального обслуживания на дому оказано 308750  социальных и 1654268 дополнительных услуг. 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Специализированные отделения социально-медицинского  </w:t>
      </w:r>
      <w:proofErr w:type="gramEnd"/>
    </w:p>
    <w:p w:rsidR="00CF19BC" w:rsidRPr="00CF19BC" w:rsidRDefault="0015150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обслуживания на дому: 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отделениях работают   2  заведующие, 12 социальных работников, 11 медицинских сестер.</w:t>
      </w:r>
      <w:r w:rsidR="00CF19BC"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9BC"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12 месяцев 2017 года оказана помощь 75 получателям социальных услуг, частично или полностью утратившим способность к самообслуживанию</w:t>
      </w:r>
      <w:r w:rsid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оказано социальных услуг - 63171, дополнительных – 66961 услуг.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за отчетный период - 2017год,   в отделениях Центра выполнено услуг 2790314. В среднем одному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социальных услуг, обслуживаемому в отделениях социального обслуживания на дому социальными работниками оказано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 услуг.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необходимостью корректировки Плана мероприятий («дорожной карты») «Повышение эффективности и качества услуг в сфере социального обслуживания населения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(2013-2018годы)» Постановлением Администрации Матвеево-Курганского района от 23.03.2017 № 348 внесены изменения в «дорожную карту».</w:t>
      </w:r>
    </w:p>
    <w:p w:rsidR="00CF19BC" w:rsidRPr="00CF19BC" w:rsidRDefault="00CF19BC" w:rsidP="00151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19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Тарифы</w:t>
      </w:r>
      <w:proofErr w:type="gramStart"/>
      <w:r w:rsidRPr="00CF19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515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proofErr w:type="gramEnd"/>
      <w:r w:rsidR="001515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Calibri" w:hAnsi="Times New Roman" w:cs="Times New Roman"/>
          <w:sz w:val="24"/>
          <w:szCs w:val="24"/>
        </w:rPr>
        <w:t>В марте 2017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23.03.2017 №347 «Об утверждении тарифов на  социальные услуги, предоставляемые муниципальным бюджетным учреждением Матвеево - Курганского  района «Центр социального обслуживания граждан пожилого возраста и инвалидов».</w:t>
      </w:r>
      <w:r w:rsidRPr="00CF1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 изменением перечня и тарифов на социальные услуги,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всех получателей социальных услуг письменно уведомили об изменении перечня и тарифов на социальные и дополнительные услуги. С каждым получателем социальных услуг подписаны  дополнительные соглашения на оказание социальных услуг,  заключены договора на оказание дополнительных услуг.</w:t>
      </w:r>
    </w:p>
    <w:p w:rsidR="00CF19BC" w:rsidRPr="00CF19BC" w:rsidRDefault="00CF19BC" w:rsidP="00CF19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качества социального обслуживания </w:t>
      </w:r>
    </w:p>
    <w:p w:rsidR="00CF19BC" w:rsidRPr="00CF19BC" w:rsidRDefault="00CF19BC" w:rsidP="00CF19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отчетного периода Центр проводил работу по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 получателей социальных услуг, наполняемостью отделений. Комплексно проверены собственной Комиссией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качества обслуживания  граждан пожилого возраста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все отделения Центра.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проведено  22  заседания комиссии. По результатам проведенных проверок подготовлены акты проверки контроля качества предоставления социальных и дополнительных услуг обслуживаемым гражданам пожилого возраста и инвалидам.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отзывов показал 100% удовлетворенность качеством. </w:t>
      </w:r>
    </w:p>
    <w:p w:rsidR="00CF19BC" w:rsidRPr="00CF19BC" w:rsidRDefault="00CF19BC" w:rsidP="00CF1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информационно – разъяснительная работа о деятельности учреждения в средствах массовой информации, в  сети Интернет на официальном сайте Минтруда Ростовской области и сайте МБУ МКР «ЦСО» (</w:t>
      </w:r>
      <w:hyperlink r:id="rId6" w:history="1">
        <w:r w:rsidRPr="00CF1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http://mkr-cso.ru/index.php/kontakty</w:t>
        </w:r>
      </w:hyperlink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19BC" w:rsidRPr="00CF19BC" w:rsidRDefault="00CF19BC" w:rsidP="00CF1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Указа Президента №597 от 07.05.2012</w:t>
      </w:r>
      <w:proofErr w:type="gramStart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их показателей, установленных по учреждению, повышение заработной платы отдельных категорий работников согласно Указу Президента РФ от 07.05.2012 г. №597.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Администрации Матвеево-Курганского района от 26.04.2013г.№612 «Об утверждении Плана мероприятий («дорожной карты») «Повышения эффективности и качества услуг в сфере социального обслуживания населения Матвеево-Курганского района(2013-2018)» в целях реализации Указа Президента от 07.05.2012г.№597 « О мероприятиях  по реализации государственной социальной политики» на 2017 год установлены следующие целевые показатели: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064"/>
        <w:gridCol w:w="1330"/>
        <w:gridCol w:w="1664"/>
      </w:tblGrid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Среднемесячный доход от трудовой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Средняя зарплата руб.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24684,3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19747,69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22216,10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19747,69</w:t>
            </w:r>
          </w:p>
        </w:tc>
      </w:tr>
    </w:tbl>
    <w:p w:rsidR="00CF19BC" w:rsidRPr="00CF19BC" w:rsidRDefault="00CF19BC" w:rsidP="0015150C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выполнены в полном объеме за счет следующих источников:</w:t>
      </w:r>
      <w:r w:rsid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труда и социального развития на повышение заработной платы отдельным категориям работников выделены бюджетные ассигнования зарезервированные на реализацию Указа из областного бюджета  в размере 2/3 в сумме 16701,7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1/3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потребности  в сумме 11493,0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изыскало самостоятельно: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средства от оказания платных услуг- 8554,4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экономии средств, складывающейся в течение финансового года в результате применения конкурентных закупок товаров, работ, услуг, - 2938,2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ьно-технической базы учреждения: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отчетного периода  Центр вел работу по укреплению материально-технической базы учреждения: за 2017 год собственными силами  полностью отремонтировано помещение санузла и ванной комнаты социально-реабилитационного отделения №1 с.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Латоново</w:t>
      </w:r>
      <w:proofErr w:type="spellEnd"/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ремонт сливной ямы, на что затрачено 150,6 тыс.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руб.;в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социально-реабилитационном отделении №2 с.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Малокирсановка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косметический ремонт здания снаружи собственными силами, на что затрачено 125,9 тыс.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социально-реабилитационном отделении №3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ухореченский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 произведен косметический ремонт здания на сумму 114,6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водопровода на сумму 20,0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тыс.рублей.Во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социально-реабилитационные отделения приобретены и заменены матрацы на сумму 107,6тыс.руб., ванны моечные на кухню на сумму 31,0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шкафы холодильные на сумму 66,0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стиральная машина для СРО №3 – 29,0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тыс.руб.В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Анастасиевка произведен ремонт отопления, приобретен котел на сумму 67,5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с.Марьевка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 интернет – 23,0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тыс.руб.В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 №20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п.Крынка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ремонт электроснабжения – 8,7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здание в рамках программы «Доступная среда» приобретена тактильная мнемосхема для инвалидов по зрению – 11,0 тыс. руб. Для нужд Центра в отчетном периоде были приобретена оргтехника (МФУ, принтеры, компьютеры) на сумму 152,7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приобретены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бензотриммеры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запчасти к ним,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электроножницы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электропила, бетономешалка, сварочный аппарат на общую сумму 49,1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50C" w:rsidRDefault="00CF19BC" w:rsidP="00151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Пожарная и антитеррористическая безопасность </w:t>
      </w:r>
    </w:p>
    <w:p w:rsidR="00CF19BC" w:rsidRPr="00CF19BC" w:rsidRDefault="00CF19BC" w:rsidP="00151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противопожарной безопасности в отчетном периоде во всех трех социально-реабилитационных отделениях произведен ремонт пожарной сигнализации на сумму 72,7 тыс. руб., проверка электропроводки – 20,0 тыс. руб., техническое обслуживание и ремонт газового оборудования – 34,4 тыс. руб., чистка дымоходов (СРО и 8 ОСО) на сумму 14,3 тыс. руб., огнезащитная обработка деревянных конструкций, Центром были приобретены знаки пожарной безопасности на сумму 12,7 тыс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 </w:t>
      </w:r>
    </w:p>
    <w:p w:rsidR="0015150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– старшему поколению </w:t>
      </w:r>
    </w:p>
    <w:p w:rsidR="00CF19BC" w:rsidRPr="00CF19BC" w:rsidRDefault="00CF19BC" w:rsidP="0092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«Общество – старшему поколению» муниципальным бюджетным учреждением Матвеево-Курганского района «Центр социального обслуживания граждан пожилого возраста и инвалидов» проводится большая работа, так огромное внимание в этом году Центр уделил получателям социальных услуг в рамках декады пожилого человека и декады инвалидов: получатели социальных услуг побывали на благотворительном спектакле «Тихий Дон» в театре им. Горького в г. Ростов-на-Дону, на благотворительном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концерте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РДК п. Матвеев Курган, посвященном декаде инвалидов и т.д.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года для получателей социальных услуг Центр организовывал и проводил праздничные и культурные мероприятия с приглашением представителей администрации района и сельских поселений, работников культуры, детей из Детской школы искусств и школ района, посвященные Дню Защитника Отечества, 8 Марта, Дню Победы, Дню пожилого человека, Дню Матери, Новому году. Никто не остался без внимания и человеческого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сентябре 2017году социально-реабилитационное отделение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с.Латоново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отметило 15-летний юбилей, мероприятие прошло торжественно и по-домашнему тепло.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базе отделений социального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совместно с ГКОУ РО «Матвеево-Курганская школа-интернат» с января 2015 года реализуется программа «Юный социальный работник». Целью данной программы является создание условий, способствующих формированию у подрастающего поколения необходимых социальных навыков, способствующих оптимальному взаимодействию между старшим и подрастающим поколениями. Волонтеры – учащиеся школы-интерната, оказывают посильную помощь получателям социальных услуг: сбор урожая, уборка домов, очистка придомовых территорий от мусора и снега, копка огорода и т.д.</w:t>
      </w:r>
      <w:r w:rsidRPr="00CF19BC">
        <w:rPr>
          <w:sz w:val="24"/>
          <w:szCs w:val="24"/>
        </w:rPr>
        <w:t xml:space="preserve"> </w:t>
      </w:r>
    </w:p>
    <w:p w:rsidR="00CF19BC" w:rsidRPr="00CF19BC" w:rsidRDefault="00886415" w:rsidP="00151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работа.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Центра принимают активное участие в общественных мероприятиях, проводимых в районе: участвуют в субботниках, спортивных и культурно-досуговых мероприятиях.</w:t>
      </w:r>
    </w:p>
    <w:p w:rsid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формы работы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курсы «Основы безопасной жизнедеятельности», обучено 80 человек, курсы «Повышение уровня финансовой грамотности», обучено 86 человек, «Школа по уходу за пожилыми людьми и инвалидами», обучено 20 человек, обучение компьютерной грамотности.</w:t>
      </w:r>
    </w:p>
    <w:p w:rsidR="0015150C" w:rsidRDefault="0015150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 на 2018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  Президента Российской Федерации  от 07.05.2012 № 597 «О мероприятиях по реализации госуд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социальной политики». </w:t>
      </w:r>
      <w:r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количества и качества предоставления социальных и дополнительных услуг по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лучателям социальных услуг. П</w:t>
      </w:r>
      <w:r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укреплению материал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учреждения.</w:t>
      </w:r>
    </w:p>
    <w:p w:rsidR="009206A6" w:rsidRPr="00CF19BC" w:rsidRDefault="009206A6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Директор МБУ МКР  «ЦСО»                    </w:t>
      </w:r>
      <w:r w:rsidR="00886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CF19BC">
        <w:rPr>
          <w:rFonts w:ascii="Times New Roman" w:eastAsia="Calibri" w:hAnsi="Times New Roman" w:cs="Times New Roman"/>
          <w:sz w:val="24"/>
          <w:szCs w:val="24"/>
        </w:rPr>
        <w:t>И.В.Грунтовская</w:t>
      </w:r>
      <w:proofErr w:type="spellEnd"/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9BC" w:rsidRPr="00CF19BC" w:rsidRDefault="00CF19BC" w:rsidP="00CF19BC">
      <w:pPr>
        <w:rPr>
          <w:rFonts w:ascii="Calibri" w:eastAsia="Calibri" w:hAnsi="Calibri" w:cs="Calibri"/>
          <w:sz w:val="24"/>
          <w:szCs w:val="24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19BC" w:rsidRPr="00CF19BC" w:rsidRDefault="00CF19BC" w:rsidP="00CF19BC">
      <w:pPr>
        <w:rPr>
          <w:sz w:val="24"/>
          <w:szCs w:val="24"/>
        </w:rPr>
      </w:pPr>
    </w:p>
    <w:p w:rsidR="003B707F" w:rsidRPr="00CF19BC" w:rsidRDefault="003B707F">
      <w:pPr>
        <w:rPr>
          <w:sz w:val="24"/>
          <w:szCs w:val="24"/>
        </w:rPr>
      </w:pPr>
    </w:p>
    <w:sectPr w:rsidR="003B707F" w:rsidRPr="00C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72"/>
    <w:multiLevelType w:val="hybridMultilevel"/>
    <w:tmpl w:val="2488BE98"/>
    <w:lvl w:ilvl="0" w:tplc="3954BC4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4582E58"/>
    <w:multiLevelType w:val="hybridMultilevel"/>
    <w:tmpl w:val="17D8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F74"/>
    <w:multiLevelType w:val="hybridMultilevel"/>
    <w:tmpl w:val="EE4EE6BC"/>
    <w:lvl w:ilvl="0" w:tplc="5DB2F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F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F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7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03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F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7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A9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4B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F48F6"/>
    <w:multiLevelType w:val="hybridMultilevel"/>
    <w:tmpl w:val="9E4C6B00"/>
    <w:lvl w:ilvl="0" w:tplc="3ADEE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85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81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03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E9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6A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B8E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60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A3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5844F7"/>
    <w:multiLevelType w:val="hybridMultilevel"/>
    <w:tmpl w:val="F6582B36"/>
    <w:lvl w:ilvl="0" w:tplc="26561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E0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A0F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6F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548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AE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2C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A1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CD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BC"/>
    <w:rsid w:val="0015150C"/>
    <w:rsid w:val="003B707F"/>
    <w:rsid w:val="00886415"/>
    <w:rsid w:val="009206A6"/>
    <w:rsid w:val="00C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-cso.ru/index.php/kont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2018-02-22T11:24:00Z</cp:lastPrinted>
  <dcterms:created xsi:type="dcterms:W3CDTF">2018-02-22T10:43:00Z</dcterms:created>
  <dcterms:modified xsi:type="dcterms:W3CDTF">2018-02-22T11:26:00Z</dcterms:modified>
</cp:coreProperties>
</file>